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720" w:right="0" w:firstLine="3675"/>
        <w:jc w:val="left"/>
        <w:rPr>
          <w:rFonts w:ascii="Times New Roman" w:cs="Times New Roman" w:hAnsi="Times New Roman" w:eastAsia="Times New Roman"/>
          <w:i w:val="1"/>
          <w:iCs w:val="1"/>
          <w:sz w:val="40"/>
          <w:szCs w:val="40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line">
              <wp:posOffset>8254</wp:posOffset>
            </wp:positionV>
            <wp:extent cx="1188720" cy="949961"/>
            <wp:effectExtent l="0" t="0" r="0" b="0"/>
            <wp:wrapSquare wrapText="bothSides" distL="57150" distR="57150" distT="57150" distB="57150"/>
            <wp:docPr id="1073741825" name="officeArt object" descr="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df" descr="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499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 w:val="1"/>
          <w:iCs w:val="1"/>
          <w:sz w:val="40"/>
          <w:szCs w:val="40"/>
          <w:u w:color="000000"/>
          <w:rtl w:val="0"/>
          <w:lang w:val="en-US"/>
        </w:rPr>
        <w:t>Potters Bar and District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40"/>
          <w:szCs w:val="40"/>
          <w:u w:color="000000"/>
          <w:rtl w:val="0"/>
          <w:lang w:val="en-US"/>
        </w:rPr>
        <w:t xml:space="preserve">                                         Historical Society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                                  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                                                                 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  <w:tab/>
        <w:tab/>
        <w:tab/>
        <w:tab/>
        <w:tab/>
        <w:t xml:space="preserve">         Registered Charity No. 1200797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val="single"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val="single"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val="single" w:color="000000"/>
          <w:rtl w:val="0"/>
          <w:lang w:val="en-US"/>
        </w:rPr>
        <w:t>The 64th Annual General Meeting is too be held at 7.30pm on Monday 18th May 2026 at the United Reformed church, Darkes Lane, Potters Bar , Herts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val="single"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val="single"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1.</w:t>
        <w:tab/>
        <w:t>Chairmans opening remarks/Welcome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2.</w:t>
        <w:tab/>
        <w:t>Apologies for absence.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3.</w:t>
        <w:tab/>
        <w:t>Minutes of the 63rd AGM (19/05/2025)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4.</w:t>
        <w:tab/>
        <w:t xml:space="preserve">Chairmans Report - </w:t>
      </w:r>
      <w:r>
        <w:rPr>
          <w:rFonts w:ascii="Helvetica" w:hAnsi="Helvetica"/>
          <w:i w:val="1"/>
          <w:iCs w:val="1"/>
          <w:sz w:val="28"/>
          <w:szCs w:val="28"/>
          <w:u w:color="000000"/>
          <w:rtl w:val="0"/>
          <w:lang w:val="en-US"/>
        </w:rPr>
        <w:t>David Jones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5.</w:t>
        <w:tab/>
        <w:t xml:space="preserve">treasurers Report - </w:t>
      </w:r>
      <w:r>
        <w:rPr>
          <w:rFonts w:ascii="Helvetica" w:hAnsi="Helvetica"/>
          <w:i w:val="1"/>
          <w:iCs w:val="1"/>
          <w:sz w:val="28"/>
          <w:szCs w:val="28"/>
          <w:u w:color="000000"/>
          <w:rtl w:val="0"/>
          <w:lang w:val="en-US"/>
        </w:rPr>
        <w:t>Les Chesson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6.</w:t>
        <w:tab/>
        <w:t xml:space="preserve">Museum Report - </w:t>
      </w:r>
      <w:r>
        <w:rPr>
          <w:rFonts w:ascii="Helvetica" w:hAnsi="Helvetica"/>
          <w:i w:val="1"/>
          <w:iCs w:val="1"/>
          <w:sz w:val="28"/>
          <w:szCs w:val="28"/>
          <w:u w:color="000000"/>
          <w:rtl w:val="0"/>
          <w:lang w:val="en-US"/>
        </w:rPr>
        <w:t>Dave Conatty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7.</w:t>
        <w:tab/>
        <w:t>Election of Committee (charity No.1200797)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Chairman - David Jones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Vice Chair - Position vacant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Hon secretary - Jenny Gooding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Hon treasurer - Les Chesson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Speakers/Programme - Jenny Wooding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Newsletter/Publications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Committee member - Dave Conatty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Hon museum Curator - Sheldon Kosky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  <w:r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  <w:tab/>
        <w:tab/>
        <w:tab/>
        <w:t>*</w:t>
        <w:tab/>
        <w:t>Museum Co-ordinator - Dave Wilson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8"/>
          <w:szCs w:val="28"/>
          <w:u w:color="000000"/>
          <w:rtl w:val="0"/>
          <w:lang w:val="en-US"/>
        </w:rPr>
        <w:t>8.</w:t>
        <w:tab/>
        <w:t>Any Other Business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